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D4D38" w:rsidR="0050555C" w:rsidP="003D40B5" w:rsidRDefault="0050555C" w14:paraId="e8fadc2" w14:textId="e8fadc2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5D4D38">
        <w:rPr>
          <w:rFonts w:ascii="Arial" w:hAnsi="Arial" w:cs="Arial"/>
        </w:rPr>
        <w:t>Z A P I S N I K</w:t>
      </w:r>
    </w:p>
    <w:p w:rsidRPr="005D4D38" w:rsidR="0050555C" w:rsidP="0050555C" w:rsidRDefault="00AA660B">
      <w:pPr>
        <w:jc w:val="center"/>
        <w:rPr>
          <w:rFonts w:ascii="Arial" w:hAnsi="Arial" w:cs="Arial"/>
        </w:rPr>
      </w:pPr>
      <w:r w:rsidRPr="005D4D38">
        <w:rPr>
          <w:rFonts w:ascii="Arial" w:hAnsi="Arial" w:cs="Arial"/>
        </w:rPr>
        <w:t xml:space="preserve">od </w:t>
      </w:r>
      <w:r w:rsidR="00E5648E">
        <w:rPr>
          <w:rFonts w:ascii="Arial" w:hAnsi="Arial" w:cs="Arial"/>
        </w:rPr>
        <w:t>10. prosinca</w:t>
      </w:r>
      <w:r w:rsidRPr="005D4D38">
        <w:rPr>
          <w:rFonts w:ascii="Arial" w:hAnsi="Arial" w:cs="Arial"/>
        </w:rPr>
        <w:t xml:space="preserve"> 202</w:t>
      </w:r>
      <w:r w:rsidR="00E5648E">
        <w:rPr>
          <w:rFonts w:ascii="Arial" w:hAnsi="Arial" w:cs="Arial"/>
        </w:rPr>
        <w:t>4</w:t>
      </w:r>
      <w:r w:rsidRPr="005D4D38" w:rsidR="0050555C">
        <w:rPr>
          <w:rFonts w:ascii="Arial" w:hAnsi="Arial" w:cs="Arial"/>
        </w:rPr>
        <w:t>.</w:t>
      </w:r>
    </w:p>
    <w:p w:rsidRPr="005D4D38" w:rsidR="0050555C" w:rsidP="0050555C" w:rsidRDefault="005833C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 Skupštine vjerovnika</w:t>
      </w:r>
    </w:p>
    <w:p w:rsidRPr="005D4D38" w:rsidR="0050555C" w:rsidP="0050555C" w:rsidRDefault="0050555C">
      <w:pPr>
        <w:jc w:val="center"/>
        <w:rPr>
          <w:rFonts w:ascii="Arial" w:hAnsi="Arial" w:cs="Arial"/>
        </w:rPr>
      </w:pPr>
      <w:r w:rsidRPr="005D4D38">
        <w:rPr>
          <w:rFonts w:ascii="Arial" w:hAnsi="Arial" w:cs="Arial"/>
        </w:rPr>
        <w:t>kod Trgovačkog suda u Osijeku, Stalna Služba u Slavonskom Brodu</w:t>
      </w:r>
    </w:p>
    <w:p w:rsidRPr="007B5FB1" w:rsidR="00204555" w:rsidP="00204555" w:rsidRDefault="00204555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D4D38">
        <w:rPr>
          <w:rFonts w:ascii="Arial" w:hAnsi="Arial" w:cs="Arial"/>
          <w:sz w:val="24"/>
        </w:rPr>
        <w:t xml:space="preserve">u stečajnom predmetu </w:t>
      </w:r>
      <w:r w:rsidRPr="007B5FB1">
        <w:rPr>
          <w:rFonts w:ascii="Arial" w:hAnsi="Arial" w:cs="Arial"/>
          <w:sz w:val="24"/>
          <w:szCs w:val="24"/>
        </w:rPr>
        <w:t>nad stečajnim dužnikom</w:t>
      </w:r>
    </w:p>
    <w:p w:rsidRPr="007B5FB1" w:rsidR="007B5FB1" w:rsidP="007B5FB1" w:rsidRDefault="007B5FB1">
      <w:pPr>
        <w:jc w:val="center"/>
        <w:rPr>
          <w:rFonts w:ascii="Arial" w:hAnsi="Arial" w:eastAsia="Times New Roman" w:cs="Arial"/>
          <w:lang w:eastAsia="hr-HR"/>
        </w:rPr>
      </w:pPr>
      <w:r w:rsidRPr="007B5FB1">
        <w:rPr>
          <w:rFonts w:ascii="Arial" w:hAnsi="Arial" w:cs="Arial"/>
        </w:rPr>
        <w:t xml:space="preserve">Stečajna masa iza </w:t>
      </w:r>
      <w:r w:rsidRPr="007B5FB1" w:rsidR="00A97BE4">
        <w:rPr>
          <w:rFonts w:ascii="Arial" w:hAnsi="Arial" w:cs="Arial"/>
        </w:rPr>
        <w:t xml:space="preserve">CENTAR ZA STOČARSTVO </w:t>
      </w:r>
      <w:r w:rsidRPr="007B5FB1" w:rsidR="00204555">
        <w:rPr>
          <w:rFonts w:ascii="Arial" w:hAnsi="Arial" w:cs="Arial"/>
        </w:rPr>
        <w:t>d.o.o. u stečaju,</w:t>
      </w:r>
      <w:r w:rsidRPr="007B5F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Varaždin</w:t>
      </w:r>
      <w:r w:rsidRPr="007B5FB1">
        <w:rPr>
          <w:rFonts w:ascii="Arial" w:hAnsi="Arial" w:cs="Arial"/>
        </w:rPr>
        <w:t>, Ulica Branka Vodnika 4, OIB:</w:t>
      </w:r>
      <w:r w:rsidRPr="007B5FB1" w:rsidR="00204555">
        <w:rPr>
          <w:rFonts w:ascii="Arial" w:hAnsi="Arial" w:cs="Arial"/>
        </w:rPr>
        <w:t xml:space="preserve"> </w:t>
      </w:r>
      <w:r w:rsidRPr="007B5FB1">
        <w:rPr>
          <w:rFonts w:ascii="Arial" w:hAnsi="Arial" w:eastAsia="Times New Roman" w:cs="Arial"/>
          <w:lang w:eastAsia="hr-HR"/>
        </w:rPr>
        <w:t>18121931122</w:t>
      </w:r>
    </w:p>
    <w:p w:rsidRPr="007B5FB1" w:rsidR="00143494" w:rsidP="007B5FB1" w:rsidRDefault="00143494">
      <w:pPr>
        <w:pStyle w:val="Bezproreda"/>
        <w:jc w:val="center"/>
        <w:rPr>
          <w:rFonts w:ascii="Arial" w:hAnsi="Arial" w:cs="Arial"/>
          <w:b/>
          <w:bCs/>
          <w:sz w:val="24"/>
          <w:szCs w:val="24"/>
        </w:rPr>
      </w:pPr>
    </w:p>
    <w:p w:rsidRPr="005D4D38" w:rsidR="00143494" w:rsidP="00143494" w:rsidRDefault="00143494">
      <w:pPr>
        <w:jc w:val="both"/>
        <w:rPr>
          <w:rFonts w:ascii="Arial" w:hAnsi="Arial" w:cs="Arial"/>
        </w:rPr>
      </w:pPr>
      <w:r w:rsidRPr="005D4D38">
        <w:rPr>
          <w:rFonts w:ascii="Arial" w:hAnsi="Arial" w:cs="Arial"/>
        </w:rPr>
        <w:t>Nazočni od suda:</w:t>
      </w:r>
    </w:p>
    <w:p w:rsidRPr="005D4D38" w:rsidR="00143494" w:rsidP="00143494" w:rsidRDefault="00143494">
      <w:pPr>
        <w:jc w:val="both"/>
        <w:rPr>
          <w:rFonts w:ascii="Arial" w:hAnsi="Arial" w:cs="Arial"/>
          <w:color w:val="000000" w:themeColor="text1"/>
        </w:rPr>
      </w:pPr>
      <w:r w:rsidRPr="005D4D38">
        <w:rPr>
          <w:rFonts w:ascii="Arial" w:hAnsi="Arial" w:cs="Arial"/>
        </w:rPr>
        <w:t>Daniela Martini Maoduš, sutkinja</w:t>
      </w:r>
    </w:p>
    <w:p w:rsidRPr="005D4D38" w:rsidR="00143494" w:rsidP="00A97BE4" w:rsidRDefault="00A97BE4">
      <w:pPr>
        <w:jc w:val="both"/>
        <w:rPr>
          <w:rFonts w:ascii="Arial" w:hAnsi="Arial" w:cs="Arial"/>
        </w:rPr>
      </w:pPr>
      <w:r w:rsidRPr="005D4D38">
        <w:rPr>
          <w:rFonts w:ascii="Arial" w:hAnsi="Arial" w:cs="Arial"/>
        </w:rPr>
        <w:t>Marija Đurin</w:t>
      </w:r>
      <w:r w:rsidRPr="005D4D38" w:rsidR="00143494">
        <w:rPr>
          <w:rFonts w:ascii="Arial" w:hAnsi="Arial" w:cs="Arial"/>
        </w:rPr>
        <w:t>, zapisničar</w:t>
      </w:r>
      <w:r w:rsidRPr="005D4D38">
        <w:rPr>
          <w:rFonts w:ascii="Arial" w:hAnsi="Arial" w:cs="Arial"/>
        </w:rPr>
        <w:t>ka</w:t>
      </w:r>
    </w:p>
    <w:p w:rsidR="00DE3A6F" w:rsidP="00204555" w:rsidRDefault="00DE3A6F">
      <w:pPr>
        <w:jc w:val="both"/>
        <w:rPr>
          <w:rFonts w:ascii="Arial" w:hAnsi="Arial" w:cs="Arial"/>
        </w:rPr>
      </w:pPr>
    </w:p>
    <w:p w:rsidRPr="005D4D38" w:rsidR="000F0E08" w:rsidP="000F0E08" w:rsidRDefault="000F0E0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Vrijeme p</w:t>
      </w:r>
      <w:r w:rsidRPr="005D4D38">
        <w:rPr>
          <w:rFonts w:ascii="Arial" w:hAnsi="Arial" w:cs="Arial"/>
          <w:bCs/>
        </w:rPr>
        <w:t>očetk</w:t>
      </w:r>
      <w:r>
        <w:rPr>
          <w:rFonts w:ascii="Arial" w:hAnsi="Arial" w:cs="Arial"/>
          <w:bCs/>
        </w:rPr>
        <w:t>a:</w:t>
      </w:r>
      <w:r w:rsidRPr="005D4D38">
        <w:rPr>
          <w:rFonts w:ascii="Arial" w:hAnsi="Arial" w:cs="Arial"/>
          <w:bCs/>
        </w:rPr>
        <w:t xml:space="preserve"> u </w:t>
      </w:r>
      <w:r>
        <w:rPr>
          <w:rFonts w:ascii="Arial" w:hAnsi="Arial" w:cs="Arial"/>
          <w:bCs/>
        </w:rPr>
        <w:t>13:</w:t>
      </w:r>
      <w:r w:rsidRPr="005D4D38">
        <w:rPr>
          <w:rFonts w:ascii="Arial" w:hAnsi="Arial" w:cs="Arial"/>
          <w:bCs/>
        </w:rPr>
        <w:t>00 sati</w:t>
      </w:r>
      <w:r>
        <w:rPr>
          <w:rFonts w:ascii="Arial" w:hAnsi="Arial" w:cs="Arial"/>
          <w:bCs/>
        </w:rPr>
        <w:t>.</w:t>
      </w:r>
    </w:p>
    <w:p w:rsidR="000F0E08" w:rsidP="00204555" w:rsidRDefault="000F0E08">
      <w:pPr>
        <w:jc w:val="both"/>
        <w:rPr>
          <w:rFonts w:ascii="Arial" w:hAnsi="Arial" w:cs="Arial"/>
        </w:rPr>
      </w:pPr>
    </w:p>
    <w:p w:rsidR="007B5FB1" w:rsidP="00204555" w:rsidRDefault="00143494">
      <w:pPr>
        <w:jc w:val="both"/>
        <w:rPr>
          <w:rFonts w:ascii="Arial" w:hAnsi="Arial" w:cs="Arial"/>
        </w:rPr>
      </w:pPr>
      <w:r w:rsidRPr="005D4D38">
        <w:rPr>
          <w:rFonts w:ascii="Arial" w:hAnsi="Arial" w:cs="Arial"/>
        </w:rPr>
        <w:t xml:space="preserve">Utvrđuje se </w:t>
      </w:r>
      <w:r w:rsidR="005833C9">
        <w:rPr>
          <w:rFonts w:ascii="Arial" w:hAnsi="Arial" w:cs="Arial"/>
        </w:rPr>
        <w:t>da su pristupili</w:t>
      </w:r>
      <w:r w:rsidR="00DE3A6F">
        <w:rPr>
          <w:rFonts w:ascii="Arial" w:hAnsi="Arial" w:cs="Arial"/>
        </w:rPr>
        <w:t>:</w:t>
      </w:r>
      <w:r w:rsidRPr="005D4D38">
        <w:rPr>
          <w:rFonts w:ascii="Arial" w:hAnsi="Arial" w:cs="Arial"/>
        </w:rPr>
        <w:t xml:space="preserve"> </w:t>
      </w:r>
    </w:p>
    <w:p w:rsidRPr="005D4D38" w:rsidR="000721AD" w:rsidP="00204555" w:rsidRDefault="007B5F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5D4D38" w:rsidR="00143494">
        <w:rPr>
          <w:rFonts w:ascii="Arial" w:hAnsi="Arial" w:cs="Arial"/>
        </w:rPr>
        <w:t>a stečajnog dužnika</w:t>
      </w:r>
      <w:r>
        <w:rPr>
          <w:rFonts w:ascii="Arial" w:hAnsi="Arial" w:cs="Arial"/>
        </w:rPr>
        <w:t>: upraviteljica stečajne mase Tea Gatternig</w:t>
      </w:r>
    </w:p>
    <w:p w:rsidR="007E4189" w:rsidP="00A43FCA" w:rsidRDefault="005D4D3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</w:t>
      </w:r>
      <w:r w:rsidR="007B5FB1">
        <w:rPr>
          <w:rFonts w:ascii="Arial" w:hAnsi="Arial" w:cs="Arial"/>
          <w:bCs/>
        </w:rPr>
        <w:t xml:space="preserve"> vjerovnika:</w:t>
      </w:r>
      <w:r>
        <w:rPr>
          <w:rFonts w:ascii="Arial" w:hAnsi="Arial" w:cs="Arial"/>
          <w:bCs/>
        </w:rPr>
        <w:t xml:space="preserve"> R</w:t>
      </w:r>
      <w:r w:rsidR="007B5FB1">
        <w:rPr>
          <w:rFonts w:ascii="Arial" w:hAnsi="Arial" w:cs="Arial"/>
          <w:bCs/>
        </w:rPr>
        <w:t xml:space="preserve">epublika </w:t>
      </w:r>
      <w:r>
        <w:rPr>
          <w:rFonts w:ascii="Arial" w:hAnsi="Arial" w:cs="Arial"/>
          <w:bCs/>
        </w:rPr>
        <w:t>H</w:t>
      </w:r>
      <w:r w:rsidR="007B5FB1">
        <w:rPr>
          <w:rFonts w:ascii="Arial" w:hAnsi="Arial" w:cs="Arial"/>
          <w:bCs/>
        </w:rPr>
        <w:t>rvatska -</w:t>
      </w:r>
      <w:r>
        <w:rPr>
          <w:rFonts w:ascii="Arial" w:hAnsi="Arial" w:cs="Arial"/>
          <w:bCs/>
        </w:rPr>
        <w:t xml:space="preserve"> </w:t>
      </w:r>
      <w:r w:rsidR="000C4155">
        <w:rPr>
          <w:rFonts w:ascii="Arial" w:hAnsi="Arial" w:cs="Arial"/>
          <w:bCs/>
        </w:rPr>
        <w:t xml:space="preserve">za ŽDO zamjenica </w:t>
      </w:r>
      <w:r w:rsidR="007E4189">
        <w:rPr>
          <w:rFonts w:ascii="Arial" w:hAnsi="Arial" w:cs="Arial"/>
          <w:bCs/>
        </w:rPr>
        <w:t>Vesna Lazarić</w:t>
      </w:r>
    </w:p>
    <w:p w:rsidRPr="005D4D38" w:rsidR="000C4155" w:rsidP="00A43FCA" w:rsidRDefault="000C4155">
      <w:pPr>
        <w:rPr>
          <w:rFonts w:ascii="Arial" w:hAnsi="Arial" w:cs="Arial"/>
          <w:bCs/>
        </w:rPr>
      </w:pPr>
    </w:p>
    <w:p w:rsidR="000F0E08" w:rsidP="00143494" w:rsidRDefault="000F0E08">
      <w:pPr>
        <w:jc w:val="center"/>
        <w:rPr>
          <w:rFonts w:ascii="Arial" w:hAnsi="Arial" w:cs="Arial"/>
          <w:b/>
          <w:bCs/>
        </w:rPr>
      </w:pPr>
    </w:p>
    <w:p w:rsidRPr="00CB0B18" w:rsidR="000F0E08" w:rsidP="000F0E08" w:rsidRDefault="000F0E08">
      <w:pPr>
        <w:jc w:val="both"/>
        <w:rPr>
          <w:rFonts w:ascii="Arial" w:hAnsi="Arial" w:cs="Arial"/>
          <w:bCs/>
        </w:rPr>
      </w:pPr>
      <w:r w:rsidRPr="00CB0B18">
        <w:rPr>
          <w:rFonts w:ascii="Arial" w:hAnsi="Arial" w:cs="Arial"/>
          <w:bCs/>
        </w:rPr>
        <w:t>Stečajna sutkinja otvara Sjednicu i objavljuje da će se na današnjoj Sjednici odlučivati sukladno glasačkom pravu prisutn</w:t>
      </w:r>
      <w:r>
        <w:rPr>
          <w:rFonts w:ascii="Arial" w:hAnsi="Arial" w:cs="Arial"/>
          <w:bCs/>
        </w:rPr>
        <w:t>og</w:t>
      </w:r>
      <w:r w:rsidRPr="00CB0B18">
        <w:rPr>
          <w:rFonts w:ascii="Arial" w:hAnsi="Arial" w:cs="Arial"/>
          <w:bCs/>
        </w:rPr>
        <w:t xml:space="preserve"> vjerovnika. </w:t>
      </w:r>
    </w:p>
    <w:p w:rsidRPr="00CB0B18" w:rsidR="000F0E08" w:rsidP="000F0E08" w:rsidRDefault="000F0E0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B0B18" w:rsidR="000F0E08" w:rsidP="000F0E08" w:rsidRDefault="000F0E08">
      <w:pPr>
        <w:jc w:val="both"/>
        <w:rPr>
          <w:rFonts w:ascii="Arial" w:hAnsi="Arial" w:cs="Arial"/>
        </w:rPr>
      </w:pPr>
      <w:r w:rsidRPr="00CB0B18">
        <w:rPr>
          <w:rFonts w:ascii="Arial" w:hAnsi="Arial" w:cs="Arial"/>
        </w:rPr>
        <w:t>Sud donosi</w:t>
      </w:r>
    </w:p>
    <w:p w:rsidRPr="00CB0B18" w:rsidR="000F0E08" w:rsidP="000F0E08" w:rsidRDefault="000F0E08">
      <w:pPr>
        <w:jc w:val="center"/>
        <w:rPr>
          <w:rFonts w:ascii="Arial" w:hAnsi="Arial" w:cs="Arial"/>
        </w:rPr>
      </w:pPr>
      <w:r w:rsidRPr="00CB0B18">
        <w:rPr>
          <w:rFonts w:ascii="Arial" w:hAnsi="Arial" w:cs="Arial"/>
        </w:rPr>
        <w:t>R J E Š E N J E</w:t>
      </w:r>
    </w:p>
    <w:p w:rsidRPr="00CB0B18" w:rsidR="000F0E08" w:rsidP="000F0E08" w:rsidRDefault="000F0E08">
      <w:pPr>
        <w:jc w:val="both"/>
        <w:rPr>
          <w:rFonts w:ascii="Arial" w:hAnsi="Arial" w:cs="Arial"/>
        </w:rPr>
      </w:pPr>
    </w:p>
    <w:p w:rsidR="000F0E08" w:rsidP="000F0E08" w:rsidRDefault="000F0E08">
      <w:pPr>
        <w:jc w:val="both"/>
        <w:rPr>
          <w:rFonts w:ascii="Arial" w:hAnsi="Arial" w:cs="Arial"/>
        </w:rPr>
      </w:pPr>
      <w:r w:rsidRPr="00CB0B18">
        <w:rPr>
          <w:rFonts w:ascii="Arial" w:hAnsi="Arial" w:cs="Arial"/>
        </w:rPr>
        <w:t xml:space="preserve">Odlučivat će se na ovoj Skupštini sukladno dnevnom redu. </w:t>
      </w:r>
    </w:p>
    <w:p w:rsidR="000F0E08" w:rsidP="000F0E08" w:rsidRDefault="000F0E08">
      <w:pPr>
        <w:jc w:val="both"/>
        <w:rPr>
          <w:rFonts w:ascii="Arial" w:hAnsi="Arial" w:cs="Arial"/>
        </w:rPr>
      </w:pPr>
    </w:p>
    <w:p w:rsidRPr="000C4155" w:rsidR="000C4155" w:rsidP="000C4155" w:rsidRDefault="000C4155">
      <w:pPr>
        <w:jc w:val="both"/>
        <w:rPr>
          <w:rFonts w:ascii="Arial" w:hAnsi="Arial" w:cs="Arial"/>
          <w:bCs/>
        </w:rPr>
      </w:pPr>
    </w:p>
    <w:p w:rsidRPr="000C4155" w:rsidR="0031173E" w:rsidP="000C4155" w:rsidRDefault="0031173E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C4155">
        <w:rPr>
          <w:rFonts w:ascii="Arial" w:hAnsi="Arial" w:cs="Arial"/>
          <w:sz w:val="24"/>
          <w:szCs w:val="24"/>
        </w:rPr>
        <w:t>Sud donosi</w:t>
      </w:r>
    </w:p>
    <w:p w:rsidRPr="005D4D38" w:rsidR="0031173E" w:rsidP="0031173E" w:rsidRDefault="00BA195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D4D38">
        <w:rPr>
          <w:rFonts w:ascii="Arial" w:hAnsi="Arial" w:cs="Arial"/>
          <w:sz w:val="24"/>
          <w:szCs w:val="24"/>
        </w:rPr>
        <w:t>R J E Š E N</w:t>
      </w:r>
      <w:r w:rsidR="00E27E7C">
        <w:rPr>
          <w:rFonts w:ascii="Arial" w:hAnsi="Arial" w:cs="Arial"/>
          <w:sz w:val="24"/>
          <w:szCs w:val="24"/>
        </w:rPr>
        <w:t xml:space="preserve"> </w:t>
      </w:r>
      <w:r w:rsidRPr="005D4D38">
        <w:rPr>
          <w:rFonts w:ascii="Arial" w:hAnsi="Arial" w:cs="Arial"/>
          <w:sz w:val="24"/>
          <w:szCs w:val="24"/>
        </w:rPr>
        <w:t>J E</w:t>
      </w:r>
    </w:p>
    <w:p w:rsidR="00C73CF9" w:rsidP="0031173E" w:rsidRDefault="00C73CF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31173E" w:rsidP="0031173E" w:rsidRDefault="0031173E">
      <w:pPr>
        <w:pStyle w:val="Bezproreda"/>
        <w:rPr>
          <w:rFonts w:ascii="Arial" w:hAnsi="Arial" w:eastAsia="Times New Roman" w:cs="Arial"/>
          <w:sz w:val="24"/>
          <w:szCs w:val="24"/>
        </w:rPr>
      </w:pPr>
      <w:r w:rsidRPr="005D4D38">
        <w:rPr>
          <w:rFonts w:ascii="Arial" w:hAnsi="Arial" w:eastAsia="Times New Roman" w:cs="Arial"/>
          <w:sz w:val="24"/>
          <w:szCs w:val="24"/>
        </w:rPr>
        <w:t xml:space="preserve">Prelazi se na prvu točku dnevnog reda. </w:t>
      </w:r>
    </w:p>
    <w:p w:rsidRPr="005D4D38" w:rsidR="00583BD0" w:rsidP="0031173E" w:rsidRDefault="00583BD0">
      <w:pPr>
        <w:pStyle w:val="Bezproreda"/>
        <w:rPr>
          <w:rFonts w:ascii="Arial" w:hAnsi="Arial" w:eastAsia="Times New Roman" w:cs="Arial"/>
          <w:sz w:val="24"/>
          <w:szCs w:val="24"/>
        </w:rPr>
      </w:pPr>
    </w:p>
    <w:p w:rsidR="001A11EF" w:rsidP="001A11EF" w:rsidRDefault="00A97BE4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5D4D38">
        <w:rPr>
          <w:rFonts w:ascii="Arial" w:hAnsi="Arial" w:eastAsia="Times New Roman" w:cs="Arial"/>
          <w:b/>
          <w:sz w:val="24"/>
          <w:szCs w:val="24"/>
        </w:rPr>
        <w:t>1</w:t>
      </w:r>
      <w:r w:rsidRPr="001A11EF">
        <w:rPr>
          <w:rFonts w:ascii="Arial" w:hAnsi="Arial" w:eastAsia="Times New Roman" w:cs="Arial"/>
          <w:b/>
          <w:sz w:val="24"/>
          <w:szCs w:val="24"/>
        </w:rPr>
        <w:t>.</w:t>
      </w:r>
      <w:r w:rsidRPr="001A11EF" w:rsidR="001A11EF">
        <w:rPr>
          <w:rFonts w:ascii="Arial" w:hAnsi="Arial" w:cs="Arial"/>
          <w:b/>
          <w:sz w:val="24"/>
          <w:szCs w:val="24"/>
        </w:rPr>
        <w:t xml:space="preserve"> Raspravljanje i donošenje odluke o načinu unovčenja pokretnina koje čine stečajnu masu, a prijedlog stečajnog upravitelja je: unovčenje svih pokretnina prikupljanjem pisanih ponuda za kupnju pokretnina uz slijedeće uvjete unovčenja po vrsti pokretnina: </w:t>
      </w:r>
    </w:p>
    <w:p w:rsidR="001A11EF" w:rsidP="001A11EF" w:rsidRDefault="001A11EF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1A11EF">
        <w:rPr>
          <w:rFonts w:ascii="Arial" w:hAnsi="Arial" w:cs="Arial"/>
          <w:b/>
          <w:sz w:val="24"/>
          <w:szCs w:val="24"/>
        </w:rPr>
        <w:t xml:space="preserve">1) pojedinačna prodaja osobnog motornog vozila Opel Corsa po početnoj prodajnoj cijeni od 2.017,00 eur, a rok za dostavu pisanih ponuda je 15 dana od dana objave oglasa o prodaji na Internet stranici web.stečaj, a svaki daljnji krug prodaje uz umanjenje cijene za 20%; </w:t>
      </w:r>
    </w:p>
    <w:p w:rsidR="001A11EF" w:rsidP="001A11EF" w:rsidRDefault="001A11EF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1A11EF">
        <w:rPr>
          <w:rFonts w:ascii="Arial" w:hAnsi="Arial" w:cs="Arial"/>
          <w:b/>
          <w:sz w:val="24"/>
          <w:szCs w:val="24"/>
        </w:rPr>
        <w:t xml:space="preserve">2) skupna prodaja opreme za proizvodnju i spremanje sjemena za umjetno osjemenjivanje po početnoj prodajnoj cijeni u ukupnom iznosu od 1.400,00 eur, a rok za dostavu pisanih ponuda je 15 dana od dana objave oglasa o prodaji na Internet stranici web.stečaj, a svaki daljnji krug prodaje uz umanjenje cijene za 20 %; </w:t>
      </w:r>
    </w:p>
    <w:p w:rsidR="001A11EF" w:rsidP="001A11EF" w:rsidRDefault="001A11EF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1A11EF">
        <w:rPr>
          <w:rFonts w:ascii="Arial" w:hAnsi="Arial" w:cs="Arial"/>
          <w:b/>
          <w:sz w:val="24"/>
          <w:szCs w:val="24"/>
        </w:rPr>
        <w:t>3) skupna prodaja uredske opreme i namještaja po početnoj prodajnoj cijeni u ukupnom iznosu od 630,00 eur, a rok za dostavu pisanih ponuda je 15 dana od dana objave oglasa o prodaji na Internet stranici web.stečaj, a svaki daljnji krug prodaje uz umanjenje cijene za 20 %.</w:t>
      </w:r>
    </w:p>
    <w:p w:rsidR="006E6DDD" w:rsidP="006F25DC" w:rsidRDefault="002F5798">
      <w:pPr>
        <w:pStyle w:val="Bezproreda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lastRenderedPageBreak/>
        <w:t xml:space="preserve">Konstatira se da </w:t>
      </w:r>
      <w:r w:rsidR="006F25DC">
        <w:rPr>
          <w:rFonts w:ascii="Arial" w:hAnsi="Arial" w:eastAsia="Times New Roman" w:cs="Arial"/>
          <w:sz w:val="24"/>
          <w:szCs w:val="24"/>
        </w:rPr>
        <w:t>se prijedlog upraviteljice stečajne mase usvaja u cijelosti od strane jedinog prisutnog vjerovnika.</w:t>
      </w:r>
    </w:p>
    <w:p w:rsidRPr="00B360AD" w:rsidR="006E6DDD" w:rsidP="00A97BE4" w:rsidRDefault="006E6DDD">
      <w:pPr>
        <w:pStyle w:val="Bezproreda"/>
        <w:rPr>
          <w:rFonts w:ascii="Arial" w:hAnsi="Arial" w:eastAsia="Times New Roman" w:cs="Arial"/>
          <w:sz w:val="24"/>
          <w:szCs w:val="24"/>
        </w:rPr>
      </w:pPr>
    </w:p>
    <w:p w:rsidRPr="005D4D38" w:rsidR="0031173E" w:rsidP="00A97BE4" w:rsidRDefault="0031173E">
      <w:pPr>
        <w:pStyle w:val="Bezproreda"/>
        <w:jc w:val="both"/>
        <w:rPr>
          <w:rFonts w:ascii="Arial" w:hAnsi="Arial" w:eastAsia="Times New Roman" w:cs="Arial"/>
          <w:sz w:val="24"/>
          <w:szCs w:val="24"/>
        </w:rPr>
      </w:pPr>
      <w:r w:rsidRPr="005D4D38">
        <w:rPr>
          <w:rFonts w:ascii="Arial" w:hAnsi="Arial" w:eastAsia="Times New Roman" w:cs="Arial"/>
          <w:sz w:val="24"/>
          <w:szCs w:val="24"/>
        </w:rPr>
        <w:t>Prelazi se na drugu točku dnevnog r</w:t>
      </w:r>
      <w:r w:rsidRPr="005D4D38" w:rsidR="008C710B">
        <w:rPr>
          <w:rFonts w:ascii="Arial" w:hAnsi="Arial" w:eastAsia="Times New Roman" w:cs="Arial"/>
          <w:sz w:val="24"/>
          <w:szCs w:val="24"/>
        </w:rPr>
        <w:t>eda.</w:t>
      </w:r>
      <w:r w:rsidRPr="005D4D38">
        <w:rPr>
          <w:rFonts w:ascii="Arial" w:hAnsi="Arial" w:eastAsia="Times New Roman" w:cs="Arial"/>
          <w:sz w:val="24"/>
          <w:szCs w:val="24"/>
        </w:rPr>
        <w:t xml:space="preserve">  </w:t>
      </w:r>
      <w:r w:rsidRPr="005D4D38" w:rsidR="00A97BE4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5D4D38" w:rsidR="00A97BE4" w:rsidP="00A97BE4" w:rsidRDefault="00A97BE4">
      <w:pPr>
        <w:pStyle w:val="Default"/>
        <w:rPr>
          <w:rFonts w:ascii="Arial" w:hAnsi="Arial" w:eastAsia="Times New Roman" w:cs="Arial"/>
        </w:rPr>
      </w:pPr>
    </w:p>
    <w:p w:rsidRPr="0069703B" w:rsidR="006C06B1" w:rsidP="0069703B" w:rsidRDefault="001A11EF">
      <w:pPr>
        <w:pStyle w:val="Default"/>
        <w:rPr>
          <w:rFonts w:ascii="Arial" w:hAnsi="Arial" w:cs="Arial"/>
          <w:bCs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2</w:t>
      </w:r>
      <w:r w:rsidRPr="005D4D38" w:rsidR="00A97BE4">
        <w:rPr>
          <w:rFonts w:ascii="Arial" w:hAnsi="Arial" w:cs="Arial"/>
          <w:b/>
          <w:bCs/>
          <w:sz w:val="23"/>
          <w:szCs w:val="23"/>
        </w:rPr>
        <w:t>.</w:t>
      </w:r>
      <w:r>
        <w:rPr>
          <w:rFonts w:ascii="Arial" w:hAnsi="Arial" w:cs="Arial"/>
          <w:b/>
          <w:bCs/>
          <w:sz w:val="23"/>
          <w:szCs w:val="23"/>
        </w:rPr>
        <w:t xml:space="preserve"> </w:t>
      </w:r>
      <w:r w:rsidRPr="005D4D38" w:rsidR="0031173E">
        <w:rPr>
          <w:rFonts w:ascii="Arial" w:hAnsi="Arial" w:cs="Arial"/>
          <w:b/>
          <w:bCs/>
          <w:sz w:val="23"/>
          <w:szCs w:val="23"/>
        </w:rPr>
        <w:t>Različito</w:t>
      </w:r>
      <w:r w:rsidRPr="0069703B" w:rsidR="006C06B1">
        <w:rPr>
          <w:rFonts w:ascii="Arial" w:hAnsi="Arial" w:cs="Arial"/>
          <w:bCs/>
          <w:szCs w:val="23"/>
        </w:rPr>
        <w:t xml:space="preserve">   </w:t>
      </w:r>
    </w:p>
    <w:p w:rsidR="006F35C3" w:rsidP="00A45E5A" w:rsidRDefault="0069703B">
      <w:pPr>
        <w:pStyle w:val="Default"/>
        <w:jc w:val="both"/>
        <w:rPr>
          <w:bCs/>
          <w:szCs w:val="23"/>
        </w:rPr>
      </w:pPr>
      <w:r w:rsidRPr="0069703B">
        <w:rPr>
          <w:rFonts w:ascii="Arial" w:hAnsi="Arial" w:cs="Arial"/>
          <w:bCs/>
          <w:szCs w:val="23"/>
        </w:rPr>
        <w:t>Konstatira se da pod ovog točkom dnevnog reda nema prijedloga.</w:t>
      </w:r>
    </w:p>
    <w:p w:rsidR="006F35C3" w:rsidP="0031173E" w:rsidRDefault="006F35C3">
      <w:pPr>
        <w:pStyle w:val="Default"/>
        <w:ind w:firstLine="708"/>
        <w:rPr>
          <w:bCs/>
          <w:szCs w:val="23"/>
        </w:rPr>
      </w:pPr>
    </w:p>
    <w:p w:rsidR="006F35C3" w:rsidP="0031173E" w:rsidRDefault="006F35C3">
      <w:pPr>
        <w:pStyle w:val="Default"/>
        <w:ind w:firstLine="708"/>
        <w:rPr>
          <w:bCs/>
          <w:szCs w:val="23"/>
        </w:rPr>
      </w:pPr>
    </w:p>
    <w:p w:rsidRPr="005D4D38" w:rsidR="0069703B" w:rsidP="0069703B" w:rsidRDefault="0069703B">
      <w:pPr>
        <w:pStyle w:val="Bezproreda"/>
        <w:rPr>
          <w:rFonts w:ascii="Arial" w:hAnsi="Arial" w:cs="Arial"/>
          <w:sz w:val="24"/>
          <w:szCs w:val="24"/>
        </w:rPr>
      </w:pPr>
      <w:r w:rsidRPr="005D4D38">
        <w:rPr>
          <w:rFonts w:ascii="Arial" w:hAnsi="Arial" w:cs="Arial"/>
          <w:sz w:val="24"/>
          <w:szCs w:val="24"/>
        </w:rPr>
        <w:t>Sud donosi</w:t>
      </w:r>
    </w:p>
    <w:p w:rsidRPr="005D4D38" w:rsidR="0069703B" w:rsidP="0069703B" w:rsidRDefault="0069703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D4D38">
        <w:rPr>
          <w:rFonts w:ascii="Arial" w:hAnsi="Arial" w:cs="Arial"/>
          <w:sz w:val="24"/>
          <w:szCs w:val="24"/>
        </w:rPr>
        <w:t>R J E Š E N</w:t>
      </w:r>
      <w:r w:rsidR="00E27E7C">
        <w:rPr>
          <w:rFonts w:ascii="Arial" w:hAnsi="Arial" w:cs="Arial"/>
          <w:sz w:val="24"/>
          <w:szCs w:val="24"/>
        </w:rPr>
        <w:t xml:space="preserve"> </w:t>
      </w:r>
      <w:r w:rsidRPr="005D4D38">
        <w:rPr>
          <w:rFonts w:ascii="Arial" w:hAnsi="Arial" w:cs="Arial"/>
          <w:sz w:val="24"/>
          <w:szCs w:val="24"/>
        </w:rPr>
        <w:t>J E</w:t>
      </w:r>
    </w:p>
    <w:p w:rsidRPr="005D4D38" w:rsidR="0069703B" w:rsidP="0069703B" w:rsidRDefault="0069703B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69703B" w:rsidR="0069703B" w:rsidP="0069703B" w:rsidRDefault="0069703B">
      <w:pPr>
        <w:pStyle w:val="Default"/>
        <w:rPr>
          <w:rFonts w:ascii="Arial" w:hAnsi="Arial" w:cs="Arial"/>
          <w:bCs/>
          <w:szCs w:val="23"/>
        </w:rPr>
      </w:pPr>
      <w:r w:rsidRPr="0069703B">
        <w:rPr>
          <w:rFonts w:ascii="Arial" w:hAnsi="Arial" w:cs="Arial"/>
          <w:bCs/>
          <w:szCs w:val="23"/>
        </w:rPr>
        <w:t>Ovaj zapisnik koji sadržava odluku Skupštine objaviti putem e-Oglasne ploče.</w:t>
      </w:r>
    </w:p>
    <w:p w:rsidR="006545EB" w:rsidP="0031173E" w:rsidRDefault="006545EB">
      <w:pPr>
        <w:pStyle w:val="Bezproreda"/>
        <w:ind w:firstLine="708"/>
        <w:rPr>
          <w:rFonts w:ascii="Times New Roman" w:hAnsi="Times New Roman" w:eastAsia="Times New Roman" w:cs="Times New Roman"/>
          <w:sz w:val="24"/>
          <w:szCs w:val="24"/>
        </w:rPr>
      </w:pPr>
    </w:p>
    <w:p w:rsidR="00A97BE4" w:rsidP="0031173E" w:rsidRDefault="00A97BE4">
      <w:pPr>
        <w:pStyle w:val="Bezproreda"/>
        <w:ind w:firstLine="708"/>
        <w:rPr>
          <w:rFonts w:ascii="Times New Roman" w:hAnsi="Times New Roman" w:eastAsia="Times New Roman" w:cs="Times New Roman"/>
          <w:sz w:val="24"/>
          <w:szCs w:val="24"/>
        </w:rPr>
      </w:pPr>
    </w:p>
    <w:p w:rsidRPr="00213AA8" w:rsidR="00A97BE4" w:rsidP="0031173E" w:rsidRDefault="00A97BE4">
      <w:pPr>
        <w:pStyle w:val="Bezproreda"/>
        <w:ind w:firstLine="708"/>
        <w:rPr>
          <w:rFonts w:ascii="Arial" w:hAnsi="Arial" w:eastAsia="Times New Roman" w:cs="Arial"/>
          <w:sz w:val="24"/>
          <w:szCs w:val="24"/>
        </w:rPr>
      </w:pPr>
    </w:p>
    <w:p w:rsidRPr="00213AA8" w:rsidR="00CF6A9E" w:rsidP="00D60950" w:rsidRDefault="00143494">
      <w:pPr>
        <w:jc w:val="center"/>
        <w:rPr>
          <w:rFonts w:ascii="Arial" w:hAnsi="Arial" w:cs="Arial"/>
        </w:rPr>
      </w:pPr>
      <w:r w:rsidRPr="00213AA8">
        <w:rPr>
          <w:rFonts w:ascii="Arial" w:hAnsi="Arial" w:cs="Arial"/>
        </w:rPr>
        <w:t>Dovršen</w:t>
      </w:r>
      <w:r w:rsidRPr="00213AA8" w:rsidR="005D4D38">
        <w:rPr>
          <w:rFonts w:ascii="Arial" w:hAnsi="Arial" w:cs="Arial"/>
        </w:rPr>
        <w:t>o</w:t>
      </w:r>
      <w:r w:rsidRPr="00213AA8">
        <w:rPr>
          <w:rFonts w:ascii="Arial" w:hAnsi="Arial" w:cs="Arial"/>
        </w:rPr>
        <w:t xml:space="preserve"> u</w:t>
      </w:r>
      <w:r w:rsidRPr="00213AA8" w:rsidR="0069703B">
        <w:rPr>
          <w:rFonts w:ascii="Arial" w:hAnsi="Arial" w:cs="Arial"/>
        </w:rPr>
        <w:t xml:space="preserve"> </w:t>
      </w:r>
      <w:r w:rsidR="00213AA8">
        <w:rPr>
          <w:rFonts w:ascii="Arial" w:hAnsi="Arial" w:cs="Arial"/>
        </w:rPr>
        <w:t>13:</w:t>
      </w:r>
      <w:r w:rsidR="00506E14">
        <w:rPr>
          <w:rFonts w:ascii="Arial" w:hAnsi="Arial" w:cs="Arial"/>
        </w:rPr>
        <w:t>05</w:t>
      </w:r>
      <w:r w:rsidRPr="00213AA8" w:rsidR="00D60950">
        <w:rPr>
          <w:rFonts w:ascii="Arial" w:hAnsi="Arial" w:cs="Arial"/>
        </w:rPr>
        <w:t xml:space="preserve"> </w:t>
      </w:r>
      <w:r w:rsidRPr="00213AA8" w:rsidR="00162BE0">
        <w:rPr>
          <w:rFonts w:ascii="Arial" w:hAnsi="Arial" w:cs="Arial"/>
        </w:rPr>
        <w:t xml:space="preserve"> </w:t>
      </w:r>
      <w:r w:rsidRPr="00213AA8" w:rsidR="00155874">
        <w:rPr>
          <w:rFonts w:ascii="Arial" w:hAnsi="Arial" w:cs="Arial"/>
        </w:rPr>
        <w:t>sati</w:t>
      </w:r>
    </w:p>
    <w:p w:rsidRPr="00213AA8" w:rsidR="00033E9B" w:rsidP="00D60950" w:rsidRDefault="00033E9B">
      <w:pPr>
        <w:jc w:val="center"/>
        <w:rPr>
          <w:rFonts w:ascii="Arial" w:hAnsi="Arial" w:cs="Arial"/>
        </w:rPr>
      </w:pPr>
    </w:p>
    <w:p w:rsidRPr="00213AA8" w:rsidR="00033E9B" w:rsidP="00D60950" w:rsidRDefault="00033E9B">
      <w:pPr>
        <w:jc w:val="center"/>
        <w:rPr>
          <w:rFonts w:ascii="Arial" w:hAnsi="Arial" w:cs="Arial"/>
        </w:rPr>
      </w:pPr>
      <w:r w:rsidRPr="00213AA8">
        <w:rPr>
          <w:rFonts w:ascii="Arial" w:hAnsi="Arial" w:cs="Arial"/>
        </w:rPr>
        <w:t xml:space="preserve">Sudac: </w:t>
      </w:r>
    </w:p>
    <w:p w:rsidRPr="00213AA8" w:rsidR="00335196" w:rsidP="00D60950" w:rsidRDefault="00335196">
      <w:pPr>
        <w:jc w:val="center"/>
        <w:rPr>
          <w:rFonts w:ascii="Arial" w:hAnsi="Arial" w:cs="Arial"/>
        </w:rPr>
      </w:pPr>
    </w:p>
    <w:p w:rsidRPr="00213AA8" w:rsidR="004C602B" w:rsidP="00D60950" w:rsidRDefault="004C602B">
      <w:pPr>
        <w:jc w:val="center"/>
        <w:rPr>
          <w:rFonts w:ascii="Arial" w:hAnsi="Arial" w:cs="Arial"/>
        </w:rPr>
      </w:pPr>
    </w:p>
    <w:p w:rsidRPr="00213AA8" w:rsidR="00033E9B" w:rsidP="00D60950" w:rsidRDefault="00033E9B">
      <w:pPr>
        <w:jc w:val="center"/>
        <w:rPr>
          <w:rFonts w:ascii="Arial" w:hAnsi="Arial" w:cs="Arial"/>
        </w:rPr>
      </w:pPr>
      <w:r w:rsidRPr="00213AA8">
        <w:rPr>
          <w:rFonts w:ascii="Arial" w:hAnsi="Arial" w:cs="Arial"/>
        </w:rPr>
        <w:t xml:space="preserve">Zapisničar: </w:t>
      </w:r>
    </w:p>
    <w:p w:rsidRPr="00213AA8" w:rsidR="00033E9B" w:rsidP="00D60950" w:rsidRDefault="00033E9B">
      <w:pPr>
        <w:jc w:val="center"/>
        <w:rPr>
          <w:rFonts w:ascii="Arial" w:hAnsi="Arial" w:cs="Arial"/>
        </w:rPr>
      </w:pPr>
    </w:p>
    <w:p w:rsidR="00213AA8" w:rsidP="004C602B" w:rsidRDefault="00213AA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Upraviteljica stečajne mase:</w:t>
      </w:r>
    </w:p>
    <w:p w:rsidR="00213AA8" w:rsidP="004C602B" w:rsidRDefault="00213AA8">
      <w:pPr>
        <w:jc w:val="right"/>
        <w:rPr>
          <w:rFonts w:ascii="Arial" w:hAnsi="Arial" w:cs="Arial"/>
        </w:rPr>
      </w:pPr>
    </w:p>
    <w:p w:rsidR="00213AA8" w:rsidP="004C602B" w:rsidRDefault="00213AA8">
      <w:pPr>
        <w:jc w:val="right"/>
        <w:rPr>
          <w:rFonts w:ascii="Arial" w:hAnsi="Arial" w:cs="Arial"/>
        </w:rPr>
      </w:pPr>
    </w:p>
    <w:p w:rsidR="00213AA8" w:rsidP="004C602B" w:rsidRDefault="00213AA8">
      <w:pPr>
        <w:jc w:val="right"/>
        <w:rPr>
          <w:rFonts w:ascii="Arial" w:hAnsi="Arial" w:cs="Arial"/>
        </w:rPr>
      </w:pPr>
    </w:p>
    <w:p w:rsidRPr="00213AA8" w:rsidR="00033E9B" w:rsidP="004C602B" w:rsidRDefault="00213AA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Vjerovni</w:t>
      </w:r>
      <w:r w:rsidR="00506E14">
        <w:rPr>
          <w:rFonts w:ascii="Arial" w:hAnsi="Arial" w:cs="Arial"/>
        </w:rPr>
        <w:t>k</w:t>
      </w:r>
      <w:r>
        <w:rPr>
          <w:rFonts w:ascii="Arial" w:hAnsi="Arial" w:cs="Arial"/>
        </w:rPr>
        <w:t>:</w:t>
      </w:r>
      <w:r w:rsidRPr="00213AA8" w:rsidR="00033E9B">
        <w:rPr>
          <w:rFonts w:ascii="Arial" w:hAnsi="Arial" w:cs="Arial"/>
        </w:rPr>
        <w:t xml:space="preserve"> </w:t>
      </w:r>
    </w:p>
    <w:sectPr w:rsidRPr="00213AA8" w:rsidR="00033E9B" w:rsidSect="00033E9B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6D3B" w:rsidP="00106D25" w:rsidRDefault="00C16D3B">
      <w:r>
        <w:separator/>
      </w:r>
    </w:p>
  </w:endnote>
  <w:endnote w:type="continuationSeparator" w:id="0">
    <w:p w:rsidR="00C16D3B" w:rsidP="00106D25" w:rsidRDefault="00C16D3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982584"/>
      <w:docPartObj>
        <w:docPartGallery w:val="Page Numbers (Bottom of Page)"/>
        <w:docPartUnique/>
      </w:docPartObj>
    </w:sdtPr>
    <w:sdtEndPr/>
    <w:sdtContent>
      <w:p w:rsidR="00106D25" w:rsidRDefault="00106D2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E87">
          <w:rPr>
            <w:noProof/>
          </w:rPr>
          <w:t>2</w:t>
        </w:r>
        <w:r>
          <w:fldChar w:fldCharType="end"/>
        </w:r>
      </w:p>
    </w:sdtContent>
  </w:sdt>
  <w:p w:rsidR="00106D25" w:rsidRDefault="00106D25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6D3B" w:rsidP="00106D25" w:rsidRDefault="00C16D3B">
      <w:r>
        <w:separator/>
      </w:r>
    </w:p>
  </w:footnote>
  <w:footnote w:type="continuationSeparator" w:id="0">
    <w:p w:rsidR="00C16D3B" w:rsidP="00106D25" w:rsidRDefault="00C16D3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604694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213AA8" w:rsidR="00033E9B" w:rsidRDefault="00033E9B">
        <w:pPr>
          <w:pStyle w:val="Zaglavlje"/>
          <w:jc w:val="center"/>
          <w:rPr>
            <w:rFonts w:ascii="Arial" w:hAnsi="Arial" w:cs="Arial"/>
          </w:rPr>
        </w:pPr>
        <w:r w:rsidRPr="00213AA8">
          <w:rPr>
            <w:rFonts w:ascii="Arial" w:hAnsi="Arial" w:cs="Arial"/>
          </w:rPr>
          <w:fldChar w:fldCharType="begin"/>
        </w:r>
        <w:r w:rsidRPr="00213AA8">
          <w:rPr>
            <w:rFonts w:ascii="Arial" w:hAnsi="Arial" w:cs="Arial"/>
          </w:rPr>
          <w:instrText>PAGE   \* MERGEFORMAT</w:instrText>
        </w:r>
        <w:r w:rsidRPr="00213AA8">
          <w:rPr>
            <w:rFonts w:ascii="Arial" w:hAnsi="Arial" w:cs="Arial"/>
          </w:rPr>
          <w:fldChar w:fldCharType="separate"/>
        </w:r>
        <w:r w:rsidR="00C84E87">
          <w:rPr>
            <w:rFonts w:ascii="Arial" w:hAnsi="Arial" w:cs="Arial"/>
            <w:noProof/>
          </w:rPr>
          <w:t>2</w:t>
        </w:r>
        <w:r w:rsidRPr="00213AA8">
          <w:rPr>
            <w:rFonts w:ascii="Arial" w:hAnsi="Arial" w:cs="Arial"/>
          </w:rPr>
          <w:fldChar w:fldCharType="end"/>
        </w:r>
      </w:p>
    </w:sdtContent>
  </w:sdt>
  <w:p w:rsidRPr="00213AA8" w:rsidR="00033E9B" w:rsidP="00B5362C" w:rsidRDefault="005D4D38">
    <w:pPr>
      <w:pStyle w:val="Zaglavlje"/>
      <w:jc w:val="right"/>
      <w:rPr>
        <w:rFonts w:ascii="Arial" w:hAnsi="Arial" w:cs="Arial"/>
      </w:rPr>
    </w:pPr>
    <w:r w:rsidRPr="00213AA8">
      <w:rPr>
        <w:rFonts w:ascii="Arial" w:hAnsi="Arial" w:cs="Arial"/>
      </w:rPr>
      <w:t xml:space="preserve">Poslovni broj: </w:t>
    </w:r>
    <w:r w:rsidRPr="00213AA8" w:rsidR="003318DE">
      <w:rPr>
        <w:rFonts w:ascii="Arial" w:hAnsi="Arial" w:cs="Arial"/>
      </w:rPr>
      <w:t>St-</w:t>
    </w:r>
    <w:r w:rsidR="00213AA8">
      <w:rPr>
        <w:rFonts w:ascii="Arial" w:hAnsi="Arial" w:cs="Arial"/>
      </w:rPr>
      <w:t>488/2022-43</w:t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5648E" w:rsidR="00204555" w:rsidP="00204555" w:rsidRDefault="00E5648E">
    <w:pPr>
      <w:pStyle w:val="Zaglavlje"/>
      <w:jc w:val="right"/>
      <w:rPr>
        <w:rFonts w:ascii="Arial" w:hAnsi="Arial" w:cs="Arial"/>
      </w:rPr>
    </w:pPr>
    <w:r w:rsidRPr="00E5648E">
      <w:rPr>
        <w:rFonts w:ascii="Arial" w:hAnsi="Arial" w:cs="Arial"/>
      </w:rPr>
      <w:t xml:space="preserve">Poslovni broj: </w:t>
    </w:r>
    <w:r w:rsidRPr="00E5648E" w:rsidR="00204555">
      <w:rPr>
        <w:rFonts w:ascii="Arial" w:hAnsi="Arial" w:cs="Arial"/>
      </w:rPr>
      <w:t>St-</w:t>
    </w:r>
    <w:r w:rsidRPr="00E5648E">
      <w:rPr>
        <w:rFonts w:ascii="Arial" w:hAnsi="Arial" w:cs="Arial"/>
      </w:rPr>
      <w:t>866/2022-43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85B23"/>
    <w:multiLevelType w:val="hybridMultilevel"/>
    <w:tmpl w:val="CB24C144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5DDB"/>
    <w:multiLevelType w:val="hybridMultilevel"/>
    <w:tmpl w:val="478063C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E3D00"/>
    <w:multiLevelType w:val="hybridMultilevel"/>
    <w:tmpl w:val="5B762B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F5C5B"/>
    <w:multiLevelType w:val="hybridMultilevel"/>
    <w:tmpl w:val="EC68F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64"/>
    <w:rsid w:val="00001EA1"/>
    <w:rsid w:val="00001F2C"/>
    <w:rsid w:val="00021EEE"/>
    <w:rsid w:val="00033E9B"/>
    <w:rsid w:val="00037485"/>
    <w:rsid w:val="000721AD"/>
    <w:rsid w:val="000844C9"/>
    <w:rsid w:val="00091300"/>
    <w:rsid w:val="00091BE2"/>
    <w:rsid w:val="000962CC"/>
    <w:rsid w:val="0009759F"/>
    <w:rsid w:val="000A09C7"/>
    <w:rsid w:val="000C4155"/>
    <w:rsid w:val="000D3D84"/>
    <w:rsid w:val="000F0E08"/>
    <w:rsid w:val="00106D25"/>
    <w:rsid w:val="0011014D"/>
    <w:rsid w:val="00116C43"/>
    <w:rsid w:val="00126894"/>
    <w:rsid w:val="00143494"/>
    <w:rsid w:val="00143DA4"/>
    <w:rsid w:val="00155874"/>
    <w:rsid w:val="00160FC9"/>
    <w:rsid w:val="00162B80"/>
    <w:rsid w:val="00162BE0"/>
    <w:rsid w:val="00183875"/>
    <w:rsid w:val="001A11EF"/>
    <w:rsid w:val="001A4337"/>
    <w:rsid w:val="001B77F4"/>
    <w:rsid w:val="001C1EED"/>
    <w:rsid w:val="001D2FC7"/>
    <w:rsid w:val="001D6811"/>
    <w:rsid w:val="001E3F64"/>
    <w:rsid w:val="001E6C33"/>
    <w:rsid w:val="001F7AD3"/>
    <w:rsid w:val="00204555"/>
    <w:rsid w:val="00213AA8"/>
    <w:rsid w:val="00225305"/>
    <w:rsid w:val="00257038"/>
    <w:rsid w:val="00261B1D"/>
    <w:rsid w:val="00270B7A"/>
    <w:rsid w:val="00294756"/>
    <w:rsid w:val="002A62CA"/>
    <w:rsid w:val="002A6D62"/>
    <w:rsid w:val="002C6FE9"/>
    <w:rsid w:val="002D1438"/>
    <w:rsid w:val="002D2108"/>
    <w:rsid w:val="002E0EB8"/>
    <w:rsid w:val="002E3DE9"/>
    <w:rsid w:val="002F5798"/>
    <w:rsid w:val="00304318"/>
    <w:rsid w:val="00306328"/>
    <w:rsid w:val="0031173E"/>
    <w:rsid w:val="003318DE"/>
    <w:rsid w:val="00334132"/>
    <w:rsid w:val="00335196"/>
    <w:rsid w:val="0033716E"/>
    <w:rsid w:val="00344DE0"/>
    <w:rsid w:val="00350F70"/>
    <w:rsid w:val="00354EAD"/>
    <w:rsid w:val="003629D1"/>
    <w:rsid w:val="003908DD"/>
    <w:rsid w:val="003D40B5"/>
    <w:rsid w:val="003F513F"/>
    <w:rsid w:val="00414E4C"/>
    <w:rsid w:val="00435EF9"/>
    <w:rsid w:val="00444E46"/>
    <w:rsid w:val="00445970"/>
    <w:rsid w:val="00445F9F"/>
    <w:rsid w:val="00452BAA"/>
    <w:rsid w:val="004563B4"/>
    <w:rsid w:val="00475332"/>
    <w:rsid w:val="00490256"/>
    <w:rsid w:val="00494434"/>
    <w:rsid w:val="004B7F1A"/>
    <w:rsid w:val="004C2539"/>
    <w:rsid w:val="004C4222"/>
    <w:rsid w:val="004C602B"/>
    <w:rsid w:val="004D3019"/>
    <w:rsid w:val="0050555C"/>
    <w:rsid w:val="00506E14"/>
    <w:rsid w:val="00544C37"/>
    <w:rsid w:val="00546C2A"/>
    <w:rsid w:val="005833C9"/>
    <w:rsid w:val="00583BD0"/>
    <w:rsid w:val="0059147B"/>
    <w:rsid w:val="00592854"/>
    <w:rsid w:val="0059645F"/>
    <w:rsid w:val="005A1811"/>
    <w:rsid w:val="005A7D97"/>
    <w:rsid w:val="005B0AA0"/>
    <w:rsid w:val="005C4863"/>
    <w:rsid w:val="005D4D38"/>
    <w:rsid w:val="005D6803"/>
    <w:rsid w:val="00604D88"/>
    <w:rsid w:val="006545EB"/>
    <w:rsid w:val="00657788"/>
    <w:rsid w:val="00681D77"/>
    <w:rsid w:val="00684D8C"/>
    <w:rsid w:val="006933CF"/>
    <w:rsid w:val="0069703B"/>
    <w:rsid w:val="006C06B1"/>
    <w:rsid w:val="006C748F"/>
    <w:rsid w:val="006D1E5B"/>
    <w:rsid w:val="006E6DDD"/>
    <w:rsid w:val="006F25DC"/>
    <w:rsid w:val="006F35C3"/>
    <w:rsid w:val="00700CAA"/>
    <w:rsid w:val="00711C92"/>
    <w:rsid w:val="00716EDE"/>
    <w:rsid w:val="00721917"/>
    <w:rsid w:val="00741D51"/>
    <w:rsid w:val="00765A7F"/>
    <w:rsid w:val="007A5729"/>
    <w:rsid w:val="007B5FB1"/>
    <w:rsid w:val="007E4189"/>
    <w:rsid w:val="007F6B7F"/>
    <w:rsid w:val="00821821"/>
    <w:rsid w:val="008506F1"/>
    <w:rsid w:val="00862506"/>
    <w:rsid w:val="0089102B"/>
    <w:rsid w:val="00897B74"/>
    <w:rsid w:val="008A018A"/>
    <w:rsid w:val="008A1A19"/>
    <w:rsid w:val="008B0E1D"/>
    <w:rsid w:val="008C710B"/>
    <w:rsid w:val="0090050E"/>
    <w:rsid w:val="00907B9C"/>
    <w:rsid w:val="009B08FC"/>
    <w:rsid w:val="009C4CB5"/>
    <w:rsid w:val="009D02D4"/>
    <w:rsid w:val="009E0210"/>
    <w:rsid w:val="009E498D"/>
    <w:rsid w:val="00A03559"/>
    <w:rsid w:val="00A16596"/>
    <w:rsid w:val="00A34E1E"/>
    <w:rsid w:val="00A43FCA"/>
    <w:rsid w:val="00A45692"/>
    <w:rsid w:val="00A45E5A"/>
    <w:rsid w:val="00A5494B"/>
    <w:rsid w:val="00A9288B"/>
    <w:rsid w:val="00A96CC3"/>
    <w:rsid w:val="00A97BE4"/>
    <w:rsid w:val="00AA660B"/>
    <w:rsid w:val="00AB0C60"/>
    <w:rsid w:val="00AC0BD9"/>
    <w:rsid w:val="00AD1A4C"/>
    <w:rsid w:val="00AF3D34"/>
    <w:rsid w:val="00B0767B"/>
    <w:rsid w:val="00B34D56"/>
    <w:rsid w:val="00B360AD"/>
    <w:rsid w:val="00B411A7"/>
    <w:rsid w:val="00B43356"/>
    <w:rsid w:val="00B5362C"/>
    <w:rsid w:val="00B55194"/>
    <w:rsid w:val="00B64FA1"/>
    <w:rsid w:val="00B65380"/>
    <w:rsid w:val="00B71D74"/>
    <w:rsid w:val="00B762AE"/>
    <w:rsid w:val="00B94DAB"/>
    <w:rsid w:val="00B97007"/>
    <w:rsid w:val="00BA195B"/>
    <w:rsid w:val="00BA2526"/>
    <w:rsid w:val="00BA3F82"/>
    <w:rsid w:val="00BA4109"/>
    <w:rsid w:val="00BB3434"/>
    <w:rsid w:val="00BB4DD5"/>
    <w:rsid w:val="00BC114E"/>
    <w:rsid w:val="00BD24F6"/>
    <w:rsid w:val="00BD52FC"/>
    <w:rsid w:val="00BE269F"/>
    <w:rsid w:val="00BE65B4"/>
    <w:rsid w:val="00BF52A4"/>
    <w:rsid w:val="00C11B9F"/>
    <w:rsid w:val="00C16D3B"/>
    <w:rsid w:val="00C2538D"/>
    <w:rsid w:val="00C5113C"/>
    <w:rsid w:val="00C639C4"/>
    <w:rsid w:val="00C66260"/>
    <w:rsid w:val="00C73CF9"/>
    <w:rsid w:val="00C84E87"/>
    <w:rsid w:val="00C85159"/>
    <w:rsid w:val="00CD7F9D"/>
    <w:rsid w:val="00CF6A9E"/>
    <w:rsid w:val="00D20C10"/>
    <w:rsid w:val="00D2122D"/>
    <w:rsid w:val="00D40000"/>
    <w:rsid w:val="00D40ADA"/>
    <w:rsid w:val="00D448D8"/>
    <w:rsid w:val="00D56A66"/>
    <w:rsid w:val="00D60950"/>
    <w:rsid w:val="00D70C90"/>
    <w:rsid w:val="00DB3509"/>
    <w:rsid w:val="00DB558A"/>
    <w:rsid w:val="00DC7C28"/>
    <w:rsid w:val="00DE0366"/>
    <w:rsid w:val="00DE3A6F"/>
    <w:rsid w:val="00DE7339"/>
    <w:rsid w:val="00E05870"/>
    <w:rsid w:val="00E250AE"/>
    <w:rsid w:val="00E27E7C"/>
    <w:rsid w:val="00E32935"/>
    <w:rsid w:val="00E5648E"/>
    <w:rsid w:val="00E8543E"/>
    <w:rsid w:val="00F222DB"/>
    <w:rsid w:val="00F30CDA"/>
    <w:rsid w:val="00F5736A"/>
    <w:rsid w:val="00F649B6"/>
    <w:rsid w:val="00F818FB"/>
    <w:rsid w:val="00FB32E8"/>
    <w:rsid w:val="00FB5D48"/>
    <w:rsid w:val="00FD0A6D"/>
    <w:rsid w:val="00FE2DA7"/>
    <w:rsid w:val="00FE79E0"/>
    <w:rsid w:val="00FF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E3F6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E3F64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E03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E036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06D25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06D25"/>
    <w:rPr>
      <w:rFonts w:ascii="Times New Roman" w:hAnsi="Times New Roman" w:cs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818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18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18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E6C3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proreda">
    <w:name w:val="No Spacing"/>
    <w:uiPriority w:val="1"/>
    <w:qFormat/>
    <w:rsid w:val="0031173E"/>
    <w:pPr>
      <w:spacing w:after="0" w:line="240" w:lineRule="auto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6D25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6D25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E6C33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31173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012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9903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415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07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843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10. prosinca 2024.</izvorni_sadrzaj>
    <derivirana_varijabla naziv="DomainObject.StvarniPocetakDatum_1">10. prosinca 2024.</derivirana_varijabla>
  </DomainObject.StvarniPocetakDatum>
  <DomainObject.StvarniZavrsetakDatum>
    <izvorni_sadrzaj>10. prosinca 2024.</izvorni_sadrzaj>
    <derivirana_varijabla naziv="DomainObject.StvarniZavrsetakDatum_1">10. prosinca 2024.</derivirana_varijabla>
  </DomainObject.StvarniZavrsetakDatum>
  <DomainObject.PlaniraniZavrsetakDatum>
    <izvorni_sadrzaj>10. prosinca 2024.</izvorni_sadrzaj>
    <derivirana_varijabla naziv="DomainObject.PlaniraniZavrsetakDatum_1">10. prosinca 2024.</derivirana_varijabla>
  </DomainObject.PlaniraniZavrsetakDatum>
  <DomainObject.PlaniraniPocetakDatum>
    <izvorni_sadrzaj>10. prosinca 2024.</izvorni_sadrzaj>
    <derivirana_varijabla naziv="DomainObject.PlaniraniPocetakDatum_1">10. prosinca 2024.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13:30</izvorni_sadrzaj>
    <derivirana_varijabla naziv="DomainObject.PlaniraniZavrsetakVrijeme_1">13:30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2024.</izvorni_sadrzaj>
    <derivirana_varijabla naziv="DomainObject.Zapisnik.DatumKreiranja_1">10.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St-488/2022-43</izvorni_sadrzaj>
    <derivirana_varijabla naziv="DomainObject.Zapisnik.Oznaka_1">St-488/2022-43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2022.</izvorni_sadrzaj>
    <derivirana_varijabla naziv="DomainObject.Predmet.DatumOsnivanja_1">29.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St-488/2022</izvorni_sadrzaj>
    <derivirana_varijabla naziv="DomainObject.Predmet.OznakaBroj_1">St-488/2022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VII,VIII- SVEŽANJ</izvorni_sadrzaj>
    <derivirana_varijabla naziv="DomainObject.Predmet.PrimjedbaSuca_1">VII,VIII- SVEŽANJ</derivirana_varijabla>
  </DomainObject.Predmet.PrimjedbaSuca>
  <DomainObject.Predmet.ProtustrankaFormated>
    <izvorni_sadrzaj>  Stečajna masa iza Centar za stočarstvo, d. o. o. za razvoj stočarstva i usluge u stečaju</izvorni_sadrzaj>
    <derivirana_varijabla naziv="DomainObject.Predmet.ProtustrankaFormated_1">  Stečajna masa iza Centar za stočarstvo, d. o. o. za razvoj stočarstva i usluge u stečaju</derivirana_varijabla>
  </DomainObject.Predmet.ProtustrankaFormated>
  <DomainObject.Predmet.ProtustrankaFormatedOIB>
    <izvorni_sadrzaj>  Stečajna masa iza Centar za stočarstvo, d. o. o. za razvoj stočarstva i usluge u stečaju, OIB 18121931122</izvorni_sadrzaj>
    <derivirana_varijabla naziv="DomainObject.Predmet.ProtustrankaFormatedOIB_1">  Stečajna masa iza Centar za stočarstvo, d. o. o. za razvoj stočarstva i usluge u stečaju, OIB 18121931122</derivirana_varijabla>
  </DomainObject.Predmet.ProtustrankaFormatedOIB>
  <DomainObject.Predmet.ProtustrankaFormatedWithAdress>
    <izvorni_sadrzaj> Stečajna masa iza Centar za stočarstvo, d. o. o. za razvoj stočarstva i usluge u stečaju, Ulica Branka Vodnika 4, 42000 Varaždin</izvorni_sadrzaj>
    <derivirana_varijabla naziv="DomainObject.Predmet.ProtustrankaFormatedWithAdress_1"> Stečajna masa iza Centar za stočarstvo, d. o. o. za razvoj stočarstva i usluge u stečaju, Ulica Branka Vodnika 4, 42000 Varaždin</derivirana_varijabla>
  </DomainObject.Predmet.ProtustrankaFormatedWithAdress>
  <DomainObject.Predmet.ProtustrankaFormatedWithAdressOIB>
    <izvorni_sadrzaj> Stečajna masa iza Centar za stočarstvo, d. o. o. za razvoj stočarstva i usluge u stečaju, OIB 18121931122, Ulica Branka Vodnika 4, 42000 Varaždin</izvorni_sadrzaj>
    <derivirana_varijabla naziv="DomainObject.Predmet.ProtustrankaFormatedWithAdressOIB_1"> Stečajna masa iza Centar za stočarstvo, d. o. o. za razvoj stočarstva i usluge u stečaju, OIB 18121931122, Ulica Branka Vodnika 4, 42000 Varaždin</derivirana_varijabla>
  </DomainObject.Predmet.ProtustrankaFormatedWithAdressOIB>
  <DomainObject.Predmet.ProtustrankaWithAdress>
    <izvorni_sadrzaj>Stečajna masa iza Centar za stočarstvo, d. o. o. za razvoj stočarstva i usluge u stečaju Ulica Branka Vodnika 4, 42000 Varaždin</izvorni_sadrzaj>
    <derivirana_varijabla naziv="DomainObject.Predmet.ProtustrankaWithAdress_1">Stečajna masa iza Centar za stočarstvo, d. o. o. za razvoj stočarstva i usluge u stečaju Ulica Branka Vodnika 4, 42000 Varaždin</derivirana_varijabla>
  </DomainObject.Predmet.ProtustrankaWithAdress>
  <DomainObject.Predmet.ProtustrankaWithAdressOIB>
    <izvorni_sadrzaj>Stečajna masa iza Centar za stočarstvo, d. o. o. za razvoj stočarstva i usluge u stečaju, OIB 18121931122, Ulica Branka Vodnika 4, 42000 Varaždin</izvorni_sadrzaj>
    <derivirana_varijabla naziv="DomainObject.Predmet.ProtustrankaWithAdressOIB_1">Stečajna masa iza Centar za stočarstvo, d. o. o. za razvoj stočarstva i usluge u stečaju, OIB 18121931122, Ulica Branka Vodnika 4, 42000 Varaždin</derivirana_varijabla>
  </DomainObject.Predmet.ProtustrankaWithAdressOIB>
  <DomainObject.Predmet.ProtustrankaNazivFormated>
    <izvorni_sadrzaj>Stečajna masa iza Centar za stočarstvo, d. o. o. za razvoj stočarstva i usluge u stečaju</izvorni_sadrzaj>
    <derivirana_varijabla naziv="DomainObject.Predmet.ProtustrankaNazivFormated_1">Stečajna masa iza Centar za stočarstvo, d. o. o. za razvoj stočarstva i usluge u stečaju</derivirana_varijabla>
  </DomainObject.Predmet.ProtustrankaNazivFormated>
  <DomainObject.Predmet.ProtustrankaNazivFormatedOIB>
    <izvorni_sadrzaj>Stečajna masa iza Centar za stočarstvo, d. o. o. za razvoj stočarstva i usluge u stečaju, OIB 18121931122</izvorni_sadrzaj>
    <derivirana_varijabla naziv="DomainObject.Predmet.ProtustrankaNazivFormatedOIB_1">Stečajna masa iza Centar za stočarstvo, d. o. o. za razvoj stočarstva i usluge u stečaju, OIB 18121931122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listopada 2024.</izvorni_sadrzaj>
    <derivirana_varijabla naziv="DomainObject.Predmet.SpisIzvanSuda.DatumIzlazaSpisa_1">25. listopada 2024.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Tomac</izvorni_sadrzaj>
    <derivirana_varijabla naziv="DomainObject.Predmet.StrankaFormated_1">  Krešimir Tomac</derivirana_varijabla>
  </DomainObject.Predmet.StrankaFormated>
  <DomainObject.Predmet.StrankaFormatedOIB>
    <izvorni_sadrzaj>  Krešimir Tomac, OIB 89208179103</izvorni_sadrzaj>
    <derivirana_varijabla naziv="DomainObject.Predmet.StrankaFormatedOIB_1">  Krešimir Tomac, OIB 89208179103</derivirana_varijabla>
  </DomainObject.Predmet.StrankaFormatedOIB>
  <DomainObject.Predmet.StrankaFormatedWithAdress>
    <izvorni_sadrzaj> Krešimir Tomac, Tome Bakača 35, 35000 Slavonski Brod</izvorni_sadrzaj>
    <derivirana_varijabla naziv="DomainObject.Predmet.StrankaFormatedWithAdress_1"> Krešimir Tomac, Tome Bakača 35, 35000 Slavonski Brod</derivirana_varijabla>
  </DomainObject.Predmet.StrankaFormatedWithAdress>
  <DomainObject.Predmet.StrankaFormatedWithAdressOIB>
    <izvorni_sadrzaj> Krešimir Tomac, OIB 89208179103, Tome Bakača 35, 35000 Slavonski Brod</izvorni_sadrzaj>
    <derivirana_varijabla naziv="DomainObject.Predmet.StrankaFormatedWithAdressOIB_1"> Krešimir Tomac, OIB 89208179103, Tome Bakača 35, 35000 Slavonski Brod</derivirana_varijabla>
  </DomainObject.Predmet.StrankaFormatedWithAdressOIB>
  <DomainObject.Predmet.StrankaWithAdress>
    <izvorni_sadrzaj>Krešimir Tomac Tome Bakača 35,35000 Slavonski Brod</izvorni_sadrzaj>
    <derivirana_varijabla naziv="DomainObject.Predmet.StrankaWithAdress_1">Krešimir Tomac Tome Bakača 35,35000 Slavonski Brod</derivirana_varijabla>
  </DomainObject.Predmet.StrankaWithAdress>
  <DomainObject.Predmet.StrankaWithAdressOIB>
    <izvorni_sadrzaj>Krešimir Tomac, OIB 89208179103, Tome Bakača 35,35000 Slavonski Brod</izvorni_sadrzaj>
    <derivirana_varijabla naziv="DomainObject.Predmet.StrankaWithAdressOIB_1">Krešimir Tomac, OIB 89208179103, Tome Bakača 35,35000 Slavonski Brod</derivirana_varijabla>
  </DomainObject.Predmet.StrankaWithAdressOIB>
  <DomainObject.Predmet.StrankaNazivFormated>
    <izvorni_sadrzaj>Krešimir Tomac</izvorni_sadrzaj>
    <derivirana_varijabla naziv="DomainObject.Predmet.StrankaNazivFormated_1">Krešimir Tomac</derivirana_varijabla>
  </DomainObject.Predmet.StrankaNazivFormated>
  <DomainObject.Predmet.StrankaNazivFormatedOIB>
    <izvorni_sadrzaj>Krešimir Tomac, OIB 89208179103</izvorni_sadrzaj>
    <derivirana_varijabla naziv="DomainObject.Predmet.StrankaNazivFormatedOIB_1">Krešimir Tomac, OIB 89208179103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Krešimir Tomac</item>
    </izvorni_sadrzaj>
    <derivirana_varijabla naziv="DomainObject.Predmet.StrankaListFormated_1">
      <item>Krešimir Tomac</item>
    </derivirana_varijabla>
  </DomainObject.Predmet.StrankaListFormated>
  <DomainObject.Predmet.StrankaListFormatedOIB>
    <izvorni_sadrzaj>
      <item>Krešimir Tomac, OIB 89208179103</item>
    </izvorni_sadrzaj>
    <derivirana_varijabla naziv="DomainObject.Predmet.StrankaListFormatedOIB_1">
      <item>Krešimir Tomac, OIB 89208179103</item>
    </derivirana_varijabla>
  </DomainObject.Predmet.StrankaListFormatedOIB>
  <DomainObject.Predmet.StrankaListFormatedWithAdress>
    <izvorni_sadrzaj>
      <item>Krešimir Tomac, Tome Bakača 35, 35000 Slavonski Brod</item>
    </izvorni_sadrzaj>
    <derivirana_varijabla naziv="DomainObject.Predmet.StrankaListFormatedWithAdress_1">
      <item>Krešimir Tomac, Tome Bakača 35, 35000 Slavonski Brod</item>
    </derivirana_varijabla>
  </DomainObject.Predmet.StrankaListFormatedWithAdress>
  <DomainObject.Predmet.StrankaListFormatedWithAdressOIB>
    <izvorni_sadrzaj>
      <item>Krešimir Tomac, OIB 89208179103, Tome Bakača 35, 35000 Slavonski Brod</item>
    </izvorni_sadrzaj>
    <derivirana_varijabla naziv="DomainObject.Predmet.StrankaListFormatedWithAdressOIB_1">
      <item>Krešimir Tomac, OIB 89208179103, Tome Bakača 35, 35000 Slavonski Brod</item>
    </derivirana_varijabla>
  </DomainObject.Predmet.StrankaListFormatedWithAdressOIB>
  <DomainObject.Predmet.StrankaListNazivFormated>
    <izvorni_sadrzaj>
      <item>Krešimir Tomac</item>
    </izvorni_sadrzaj>
    <derivirana_varijabla naziv="DomainObject.Predmet.StrankaListNazivFormated_1">
      <item>Krešimir Tomac</item>
    </derivirana_varijabla>
  </DomainObject.Predmet.StrankaListNazivFormated>
  <DomainObject.Predmet.StrankaListNazivFormatedOIB>
    <izvorni_sadrzaj>
      <item>Krešimir Tomac, OIB 89208179103</item>
    </izvorni_sadrzaj>
    <derivirana_varijabla naziv="DomainObject.Predmet.StrankaListNazivFormatedOIB_1">
      <item>Krešimir Tomac, OIB 89208179103</item>
    </derivirana_varijabla>
  </DomainObject.Predmet.StrankaListNazivFormatedOIB>
  <DomainObject.Predmet.ProtuStrankaListFormated>
    <izvorni_sadrzaj>
      <item>Stečajna masa iza Centar za stočarstvo, d. o. o. za razvoj stočarstva i usluge u stečaju</item>
    </izvorni_sadrzaj>
    <derivirana_varijabla naziv="DomainObject.Predmet.ProtuStrankaListFormated_1">
      <item>Stečajna masa iza Centar za stočarstvo, d. o. o. za razvoj stočarstva i usluge u stečaju</item>
    </derivirana_varijabla>
  </DomainObject.Predmet.ProtuStrankaListFormated>
  <DomainObject.Predmet.ProtuStrankaListFormatedOIB>
    <izvorni_sadrzaj>
      <item>Stečajna masa iza Centar za stočarstvo, d. o. o. za razvoj stočarstva i usluge u stečaju, OIB 18121931122</item>
    </izvorni_sadrzaj>
    <derivirana_varijabla naziv="DomainObject.Predmet.ProtuStrankaListFormatedOIB_1">
      <item>Stečajna masa iza Centar za stočarstvo, d. o. o. za razvoj stočarstva i usluge u stečaju, OIB 18121931122</item>
    </derivirana_varijabla>
  </DomainObject.Predmet.ProtuStrankaListFormatedOIB>
  <DomainObject.Predmet.ProtuStrankaListFormatedWithAdress>
    <izvorni_sadrzaj>
      <item>Stečajna masa iza Centar za stočarstvo, d. o. o. za razvoj stočarstva i usluge u stečaju, Ulica Branka Vodnika 4, 42000 Varaždin</item>
    </izvorni_sadrzaj>
    <derivirana_varijabla naziv="DomainObject.Predmet.ProtuStrankaListFormatedWithAdress_1">
      <item>Stečajna masa iza Centar za stočarstvo, d. o. o. za razvoj stočarstva i usluge u stečaju, Ulica Branka Vodnika 4, 42000 Varaždin</item>
    </derivirana_varijabla>
  </DomainObject.Predmet.ProtuStrankaListFormatedWithAdress>
  <DomainObject.Predmet.ProtuStrankaListFormatedWithAdressOIB>
    <izvorni_sadrzaj>
      <item>Stečajna masa iza Centar za stočarstvo, d. o. o. za razvoj stočarstva i usluge u stečaju, OIB 18121931122, Ulica Branka Vodnika 4, 42000 Varaždin</item>
    </izvorni_sadrzaj>
    <derivirana_varijabla naziv="DomainObject.Predmet.ProtuStrankaListFormatedWithAdressOIB_1">
      <item>Stečajna masa iza Centar za stočarstvo, d. o. o. za razvoj stočarstva i usluge u stečaju, OIB 18121931122, Ulica Branka Vodnika 4, 42000 Varaždin</item>
    </derivirana_varijabla>
  </DomainObject.Predmet.ProtuStrankaListFormatedWithAdressOIB>
  <DomainObject.Predmet.ProtuStrankaListNazivFormated>
    <izvorni_sadrzaj>
      <item>Stečajna masa iza Centar za stočarstvo, d. o. o. za razvoj stočarstva i usluge u stečaju</item>
    </izvorni_sadrzaj>
    <derivirana_varijabla naziv="DomainObject.Predmet.ProtuStrankaListNazivFormated_1">
      <item>Stečajna masa iza Centar za stočarstvo, d. o. o. za razvoj stočarstva i usluge u stečaju</item>
    </derivirana_varijabla>
  </DomainObject.Predmet.ProtuStrankaListNazivFormated>
  <DomainObject.Predmet.ProtuStrankaListNazivFormatedOIB>
    <izvorni_sadrzaj>
      <item>Stečajna masa iza Centar za stočarstvo, d. o. o. za razvoj stočarstva i usluge u stečaju, OIB 18121931122</item>
    </izvorni_sadrzaj>
    <derivirana_varijabla naziv="DomainObject.Predmet.ProtuStrankaListNazivFormatedOIB_1">
      <item>Stečajna masa iza Centar za stočarstvo, d. o. o. za razvoj stočarstva i usluge u stečaju, OIB 18121931122</item>
    </derivirana_varijabla>
  </DomainObject.Predmet.ProtuStrankaListNazivFormatedOIB>
  <DomainObject.Predmet.OstaliListFormated>
    <izvorni_sadrzaj>
      <item>Vesna Lazarić</item>
      <item>Đuro Prutki</item>
      <item>Ivica Marić</item>
      <item>HRVATSKA BANKA ZA OBNOVU I RAZVITAK</item>
      <item>DINAMIX d. o. o. za trgovinu, ugostiteljstvo i turizam, usluge</item>
      <item>Tihomir Kovačić</item>
      <item>REPUBLIKA HRVATSKA</item>
      <item>ŽUPANIJSKO DRŽAVNO ODVJETNIŠTVO</item>
    </izvorni_sadrzaj>
    <derivirana_varijabla naziv="DomainObject.Predmet.OstaliListFormated_1">
      <item>Vesna Lazarić</item>
      <item>Đuro Prutki</item>
      <item>Ivica Marić</item>
      <item>HRVATSKA BANKA ZA OBNOVU I RAZVITAK</item>
      <item>DINAMIX d. o. o. za trgovinu, ugostiteljstvo i turizam, usluge</item>
      <item>Tihomir Kovačić</item>
      <item>REPUBLIKA HRVATSKA</item>
      <item>ŽUPANIJSKO DRŽAVNO ODVJETNIŠTVO</item>
    </derivirana_varijabla>
  </DomainObject.Predmet.OstaliListFormated>
  <DomainObject.Predmet.OstaliListFormatedOIB>
    <izvorni_sadrzaj>
      <item>Vesna Lazarić</item>
      <item>Đuro Prutki, OIB 43710471394</item>
      <item>Ivica Marić, OIB 43142926833</item>
      <item>HRVATSKA BANKA ZA OBNOVU I RAZVITAK, OIB 26702280390</item>
      <item>DINAMIX d. o. o. za trgovinu, ugostiteljstvo i turizam, usluge, OIB 04044302435</item>
      <item>Tihomir Kovačić, OIB 78691029110</item>
      <item>REPUBLIKA HRVATSKA</item>
      <item>ŽUPANIJSKO DRŽAVNO ODVJETNIŠTVO</item>
    </izvorni_sadrzaj>
    <derivirana_varijabla naziv="DomainObject.Predmet.OstaliListFormatedOIB_1">
      <item>Vesna Lazarić</item>
      <item>Đuro Prutki, OIB 43710471394</item>
      <item>Ivica Marić, OIB 43142926833</item>
      <item>HRVATSKA BANKA ZA OBNOVU I RAZVITAK, OIB 26702280390</item>
      <item>DINAMIX d. o. o. za trgovinu, ugostiteljstvo i turizam, usluge, OIB 04044302435</item>
      <item>Tihomir Kovačić, OIB 78691029110</item>
      <item>REPUBLIKA HRVATSKA</item>
      <item>ŽUPANIJSKO DRŽAVNO ODVJETNIŠTVO</item>
    </derivirana_varijabla>
  </DomainObject.Predmet.OstaliListFormatedOIB>
  <DomainObject.Predmet.OstaliListFormatedWithAdress>
    <izvorni_sadrzaj>
      <item>Vesna Lazarić</item>
      <item>Đuro Prutki</item>
      <item>Ivica Marić, Firova Ulica 1, 35000 Gornja Vrba</item>
      <item>HRVATSKA BANKA ZA OBNOVU I RAZVITAK, Strossmayerov trg 9, 10000 Zagreb</item>
      <item>DINAMIX d. o. o. za trgovinu, ugostiteljstvo i turizam, usluge, Ulica Augustina Kažotića 22, 35000 Slavonski Brod</item>
      <item>Tihomir Kovačić, Petra Krešimira IV br.9, 35000 Slavonski Brod</item>
      <item>REPUBLIKA HRVATSKA</item>
      <item>ŽUPANIJSKO DRŽAVNO ODVJETNIŠTVO</item>
    </izvorni_sadrzaj>
    <derivirana_varijabla naziv="DomainObject.Predmet.OstaliListFormatedWithAdress_1">
      <item>Vesna Lazarić</item>
      <item>Đuro Prutki</item>
      <item>Ivica Marić, Firova Ulica 1, 35000 Gornja Vrba</item>
      <item>HRVATSKA BANKA ZA OBNOVU I RAZVITAK, Strossmayerov trg 9, 10000 Zagreb</item>
      <item>DINAMIX d. o. o. za trgovinu, ugostiteljstvo i turizam, usluge, Ulica Augustina Kažotića 22, 35000 Slavonski Brod</item>
      <item>Tihomir Kovačić, Petra Krešimira IV br.9, 35000 Slavonski Brod</item>
      <item>REPUBLIKA HRVATSKA</item>
      <item>ŽUPANIJSKO DRŽAVNO ODVJETNIŠTVO</item>
    </derivirana_varijabla>
  </DomainObject.Predmet.OstaliListFormatedWithAdress>
  <DomainObject.Predmet.OstaliListFormatedWithAdressOIB>
    <izvorni_sadrzaj>
      <item>Vesna Lazarić</item>
      <item>Đuro Prutki, OIB 43710471394</item>
      <item>Ivica Marić, OIB 43142926833, Firova Ulica 1, 35000 Gornja Vrba</item>
      <item>HRVATSKA BANKA ZA OBNOVU I RAZVITAK, OIB 26702280390, Strossmayerov trg 9, 10000 Zagreb</item>
      <item>DINAMIX d. o. o. za trgovinu, ugostiteljstvo i turizam, usluge, OIB 04044302435, Ulica Augustina Kažotića 22, 35000 Slavonski Brod</item>
      <item>Tihomir Kovačić, OIB 78691029110, Petra Krešimira IV br.9, 35000 Slavonski Brod</item>
      <item>REPUBLIKA HRVATSKA</item>
      <item>ŽUPANIJSKO DRŽAVNO ODVJETNIŠTVO</item>
    </izvorni_sadrzaj>
    <derivirana_varijabla naziv="DomainObject.Predmet.OstaliListFormatedWithAdressOIB_1">
      <item>Vesna Lazarić</item>
      <item>Đuro Prutki, OIB 43710471394</item>
      <item>Ivica Marić, OIB 43142926833, Firova Ulica 1, 35000 Gornja Vrba</item>
      <item>HRVATSKA BANKA ZA OBNOVU I RAZVITAK, OIB 26702280390, Strossmayerov trg 9, 10000 Zagreb</item>
      <item>DINAMIX d. o. o. za trgovinu, ugostiteljstvo i turizam, usluge, OIB 04044302435, Ulica Augustina Kažotića 22, 35000 Slavonski Brod</item>
      <item>Tihomir Kovačić, OIB 78691029110, Petra Krešimira IV br.9, 35000 Slavonski Brod</item>
      <item>REPUBLIKA HRVATSKA</item>
      <item>ŽUPANIJSKO DRŽAVNO ODVJETNIŠTVO</item>
    </derivirana_varijabla>
  </DomainObject.Predmet.OstaliListFormatedWithAdressOIB>
  <DomainObject.Predmet.OstaliListNazivFormated>
    <izvorni_sadrzaj>
      <item>Vesna Lazarić</item>
      <item>Đuro Prutki</item>
      <item>Ivica Marić</item>
      <item>HRVATSKA BANKA ZA OBNOVU I RAZVITAK</item>
      <item>DINAMIX d. o. o. za trgovinu, ugostiteljstvo i turizam, usluge</item>
      <item>Tihomir Kovačić</item>
      <item>REPUBLIKA HRVATSKA</item>
      <item>ŽUPANIJSKO DRŽAVNO ODVJETNIŠTVO</item>
    </izvorni_sadrzaj>
    <derivirana_varijabla naziv="DomainObject.Predmet.OstaliListNazivFormated_1">
      <item>Vesna Lazarić</item>
      <item>Đuro Prutki</item>
      <item>Ivica Marić</item>
      <item>HRVATSKA BANKA ZA OBNOVU I RAZVITAK</item>
      <item>DINAMIX d. o. o. za trgovinu, ugostiteljstvo i turizam, usluge</item>
      <item>Tihomir Kovačić</item>
      <item>REPUBLIKA HRVATSKA</item>
      <item>ŽUPANIJSKO DRŽAVNO ODVJETNIŠTVO</item>
    </derivirana_varijabla>
  </DomainObject.Predmet.OstaliListNazivFormated>
  <DomainObject.Predmet.OstaliListNazivFormatedOIB>
    <izvorni_sadrzaj>
      <item>Vesna Lazarić</item>
      <item>Đuro Prutki, OIB 43710471394</item>
      <item>Ivica Marić, OIB 43142926833</item>
      <item>HRVATSKA BANKA ZA OBNOVU I RAZVITAK, OIB 26702280390</item>
      <item>DINAMIX d. o. o. za trgovinu, ugostiteljstvo i turizam, usluge, OIB 04044302435</item>
      <item>Tihomir Kovačić, OIB 78691029110</item>
      <item>REPUBLIKA HRVATSKA</item>
      <item>ŽUPANIJSKO DRŽAVNO ODVJETNIŠTVO</item>
    </izvorni_sadrzaj>
    <derivirana_varijabla naziv="DomainObject.Predmet.OstaliListNazivFormatedOIB_1">
      <item>Vesna Lazarić</item>
      <item>Đuro Prutki, OIB 43710471394</item>
      <item>Ivica Marić, OIB 43142926833</item>
      <item>HRVATSKA BANKA ZA OBNOVU I RAZVITAK, OIB 26702280390</item>
      <item>DINAMIX d. o. o. za trgovinu, ugostiteljstvo i turizam, usluge, OIB 04044302435</item>
      <item>Tihomir Kovačić, OIB 78691029110</item>
      <item>REPUBLIKA HRVATSKA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2024.</izvorni_sadrzaj>
    <derivirana_varijabla naziv="DomainObject.Datum_1">10. prosinca 2024.</derivirana_varijabla>
  </DomainObject.Datum>
  <DomainObject.PoslovniBrojDokumenta>
    <izvorni_sadrzaj>St-488/2022-43</izvorni_sadrzaj>
    <derivirana_varijabla naziv="DomainObject.PoslovniBrojDokumenta_1">St-488/2022-43</derivirana_varijabla>
  </DomainObject.PoslovniBrojDokumenta>
  <DomainObject.Predmet.StrankaIDrugi>
    <izvorni_sadrzaj>Krešimir Tomac</izvorni_sadrzaj>
    <derivirana_varijabla naziv="DomainObject.Predmet.StrankaIDrugi_1">Krešimir Tomac</derivirana_varijabla>
  </DomainObject.Predmet.StrankaIDrugi>
  <DomainObject.Predmet.ProtustrankaIDrugi>
    <izvorni_sadrzaj>Stečajna masa iza Centar za stočarstvo, d. o. o. za razvoj stočarstva i usluge u stečaju</izvorni_sadrzaj>
    <derivirana_varijabla naziv="DomainObject.Predmet.ProtustrankaIDrugi_1">Stečajna masa iza Centar za stočarstvo, d. o. o. za razvoj stočarstva i usluge u stečaju</derivirana_varijabla>
  </DomainObject.Predmet.ProtustrankaIDrugi>
  <DomainObject.Predmet.StrankaIDrugiAdressOIB>
    <izvorni_sadrzaj>Krešimir Tomac, OIB 89208179103, Tome Bakača 35, 35000 Slavonski Brod</izvorni_sadrzaj>
    <derivirana_varijabla naziv="DomainObject.Predmet.StrankaIDrugiAdressOIB_1">Krešimir Tomac, OIB 89208179103, Tome Bakača 35, 35000 Slavonski Brod</derivirana_varijabla>
  </DomainObject.Predmet.StrankaIDrugiAdressOIB>
  <DomainObject.Predmet.ProtustrankaIDrugiAdressOIB>
    <izvorni_sadrzaj>Stečajna masa iza Centar za stočarstvo, d. o. o. za razvoj stočarstva i usluge u stečaju, OIB 18121931122, Ulica Branka Vodnika 4, 42000 Varaždin</izvorni_sadrzaj>
    <derivirana_varijabla naziv="DomainObject.Predmet.ProtustrankaIDrugiAdressOIB_1">Stečajna masa iza Centar za stočarstvo, d. o. o. za razvoj stočarstva i usluge u stečaju, OIB 18121931122, Ulica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Krešimir Tomac</item>
      <item>Stečajna masa iza Centar za stočarstvo, d. o. o. za razvoj stočarstva i usluge u stečaju</item>
      <item>Đuro Prutki</item>
      <item>Ivica Marić</item>
      <item>HRVATSKA BANKA ZA OBNOVU I RAZVITAK</item>
      <item>DINAMIX d. o. o. za trgovinu, ugostiteljstvo i turizam, usluge</item>
      <item>Tihomir Kovačić</item>
      <item>REPUBLIKA HRVATSKA</item>
      <item>ŽUPANIJSKO DRŽAVNO ODVJETNIŠTVO</item>
      <item>Vesna Lazarić</item>
    </izvorni_sadrzaj>
    <derivirana_varijabla naziv="DomainObject.Predmet.SudioniciListNaziv_1">
      <item>Krešimir Tomac</item>
      <item>Stečajna masa iza Centar za stočarstvo, d. o. o. za razvoj stočarstva i usluge u stečaju</item>
      <item>Đuro Prutki</item>
      <item>Ivica Marić</item>
      <item>HRVATSKA BANKA ZA OBNOVU I RAZVITAK</item>
      <item>DINAMIX d. o. o. za trgovinu, ugostiteljstvo i turizam, usluge</item>
      <item>Tihomir Kovačić</item>
      <item>REPUBLIKA HRVATSKA</item>
      <item>ŽUPANIJSKO DRŽAVNO ODVJETNIŠTVO</item>
      <item>Vesna Lazarić</item>
    </derivirana_varijabla>
  </DomainObject.Predmet.SudioniciListNaziv>
  <DomainObject.Predmet.SudioniciListAdressOIB>
    <izvorni_sadrzaj>
      <item>Krešimir Tomac, OIB 89208179103, Tome Bakača 35,35000 Slavonski Brod</item>
      <item>Stečajna masa iza Centar za stočarstvo, d. o. o. za razvoj stočarstva i usluge u stečaju, OIB 18121931122, Ulica Branka Vodnika 4,42000 Varaždin</item>
      <item>Đuro Prutki, OIB 43710471394</item>
      <item>Ivica Marić, OIB 43142926833, Firova Ulica 1,35000 Gornja Vrba</item>
      <item>HRVATSKA BANKA ZA OBNOVU I RAZVITAK, OIB 26702280390, Strossmayerov trg 9,10000 Zagreb</item>
      <item>DINAMIX d. o. o. za trgovinu, ugostiteljstvo i turizam, usluge, OIB 04044302435, Ulica Augustina Kažotića 22,35000 Slavonski Brod</item>
      <item>Tihomir Kovačić, OIB 78691029110, Petra Krešimira IV br.9,35000 Slavonski Brod</item>
      <item>REPUBLIKA HRVATSKA</item>
      <item>ŽUPANIJSKO DRŽAVNO ODVJETNIŠTVO</item>
      <item>Vesna Lazarić</item>
    </izvorni_sadrzaj>
    <derivirana_varijabla naziv="DomainObject.Predmet.SudioniciListAdressOIB_1">
      <item>Krešimir Tomac, OIB 89208179103, Tome Bakača 35,35000 Slavonski Brod</item>
      <item>Stečajna masa iza Centar za stočarstvo, d. o. o. za razvoj stočarstva i usluge u stečaju, OIB 18121931122, Ulica Branka Vodnika 4,42000 Varaždin</item>
      <item>Đuro Prutki, OIB 43710471394</item>
      <item>Ivica Marić, OIB 43142926833, Firova Ulica 1,35000 Gornja Vrba</item>
      <item>HRVATSKA BANKA ZA OBNOVU I RAZVITAK, OIB 26702280390, Strossmayerov trg 9,10000 Zagreb</item>
      <item>DINAMIX d. o. o. za trgovinu, ugostiteljstvo i turizam, usluge, OIB 04044302435, Ulica Augustina Kažotića 22,35000 Slavonski Brod</item>
      <item>Tihomir Kovačić, OIB 78691029110, Petra Krešimira IV br.9,35000 Slavonski Brod</item>
      <item>REPUBLIKA HRVATSKA</item>
      <item>ŽUPANIJSKO DRŽAVNO ODVJETNIŠTVO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89208179103</item>
      <item>, OIB 18121931122</item>
      <item>, OIB 43710471394</item>
      <item>, OIB 43142926833</item>
      <item>, OIB 26702280390</item>
      <item>, OIB 04044302435</item>
      <item>, OIB 78691029110</item>
      <item>, OIB null</item>
      <item>, OIB null</item>
      <item>, OIB null</item>
    </izvorni_sadrzaj>
    <derivirana_varijabla naziv="DomainObject.Predmet.SudioniciListNazivOIB_1">
      <item>, OIB 89208179103</item>
      <item>, OIB 18121931122</item>
      <item>, OIB 43710471394</item>
      <item>, OIB 43142926833</item>
      <item>, OIB 26702280390</item>
      <item>, OIB 04044302435</item>
      <item>, OIB 78691029110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Šemovečkih žrtava 18, 42000 Varaždin</item>
    </izvorni_sadrzaj>
    <derivirana_varijabla naziv="DomainObject.Predmet.StecajniUpraviteljiListAddressOIB_1">
      <item>Tea Gatternig, OIB 20214370352, Šemovečkih žrtava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96FBE-FEDE-4F85-95F0-A0C63E89FF7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381</properties:Words>
  <properties:Characters>1983</properties:Characters>
  <properties:Lines>78</properties:Lines>
  <properties:Paragraphs>36</properties:Paragraphs>
  <properties:TotalTime>17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2024-12-10T07:53:00Z</dcterms:created>
  <dc:creator>wsadmin</dc:creator>
  <cp:lastModifiedBy>Marija Đurin</cp:lastModifiedBy>
  <cp:lastPrinted>2024-12-10T12:06:00Z</cp:lastPrinted>
  <dcterms:modified xmlns:xsi="http://www.w3.org/2001/XMLSchema-instance" xsi:type="dcterms:W3CDTF">2024-12-10T12:10:00Z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St-488/2022-43 / Zapisnik - Skupština vjerovnika (St-488-2022 zapisnik 10.12.2024.docx)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